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BBEFA" w14:textId="77777777" w:rsidR="00F26C62" w:rsidRPr="00F26C62" w:rsidRDefault="00F26C62" w:rsidP="00001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68CA53E3" w14:textId="77777777" w:rsidR="00F26C62" w:rsidRPr="00F26C62" w:rsidRDefault="00F26C62" w:rsidP="00001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2">
        <w:rPr>
          <w:rFonts w:ascii="Times New Roman" w:hAnsi="Times New Roman" w:cs="Times New Roman"/>
          <w:b/>
          <w:sz w:val="28"/>
          <w:szCs w:val="28"/>
        </w:rPr>
        <w:t>МЕЖРЕГИОНАЛЬНОЙ НАУЧНО-ПРАКТИЧЕСКОЙ КОНФЕРЕНЦИИ</w:t>
      </w:r>
    </w:p>
    <w:p w14:paraId="350107DA" w14:textId="0395A45B" w:rsidR="00F26C62" w:rsidRDefault="00F26C62" w:rsidP="00001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62">
        <w:rPr>
          <w:rFonts w:ascii="Times New Roman" w:hAnsi="Times New Roman" w:cs="Times New Roman"/>
          <w:b/>
          <w:sz w:val="28"/>
          <w:szCs w:val="28"/>
        </w:rPr>
        <w:t>Школы НАСКИ «</w:t>
      </w:r>
      <w:r w:rsidR="00001B3A">
        <w:rPr>
          <w:rFonts w:ascii="Times New Roman" w:hAnsi="Times New Roman" w:cs="Times New Roman"/>
          <w:b/>
          <w:sz w:val="28"/>
          <w:szCs w:val="28"/>
        </w:rPr>
        <w:t>Биопленки и антибиотикорезистентность – глобальная проблема современного здравоохранения</w:t>
      </w:r>
      <w:r w:rsidRPr="00F26C62">
        <w:rPr>
          <w:rFonts w:ascii="Times New Roman" w:hAnsi="Times New Roman" w:cs="Times New Roman"/>
          <w:b/>
          <w:sz w:val="28"/>
          <w:szCs w:val="28"/>
        </w:rPr>
        <w:t>»</w:t>
      </w:r>
    </w:p>
    <w:p w14:paraId="03970E9D" w14:textId="20987D7B" w:rsidR="00F26C62" w:rsidRPr="00F26C62" w:rsidRDefault="00F97D77" w:rsidP="00001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F26C62" w:rsidRPr="00F26C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62">
        <w:rPr>
          <w:rFonts w:ascii="Times New Roman" w:hAnsi="Times New Roman" w:cs="Times New Roman"/>
          <w:b/>
          <w:sz w:val="28"/>
          <w:szCs w:val="28"/>
        </w:rPr>
        <w:t>мая</w:t>
      </w:r>
      <w:r w:rsidR="00F26C62" w:rsidRPr="00F26C62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26C62">
        <w:rPr>
          <w:rFonts w:ascii="Times New Roman" w:hAnsi="Times New Roman" w:cs="Times New Roman"/>
          <w:b/>
          <w:sz w:val="28"/>
          <w:szCs w:val="28"/>
        </w:rPr>
        <w:t>3</w:t>
      </w:r>
      <w:r w:rsidR="00F26C62" w:rsidRPr="00F26C62">
        <w:rPr>
          <w:rFonts w:ascii="Times New Roman" w:hAnsi="Times New Roman" w:cs="Times New Roman"/>
          <w:b/>
          <w:sz w:val="28"/>
          <w:szCs w:val="28"/>
        </w:rPr>
        <w:t xml:space="preserve"> г., г. </w:t>
      </w:r>
      <w:r w:rsidR="00F26C62">
        <w:rPr>
          <w:rFonts w:ascii="Times New Roman" w:hAnsi="Times New Roman" w:cs="Times New Roman"/>
          <w:b/>
          <w:sz w:val="28"/>
          <w:szCs w:val="28"/>
        </w:rPr>
        <w:t>Иркутск</w:t>
      </w:r>
    </w:p>
    <w:p w14:paraId="55185D66" w14:textId="08795CE8" w:rsidR="00F26C62" w:rsidRDefault="00F26C62" w:rsidP="00001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18">
        <w:rPr>
          <w:rFonts w:ascii="Times New Roman" w:hAnsi="Times New Roman" w:cs="Times New Roman"/>
          <w:b/>
          <w:sz w:val="28"/>
          <w:szCs w:val="28"/>
        </w:rPr>
        <w:t xml:space="preserve">(В программе указано </w:t>
      </w:r>
      <w:r w:rsidR="004A4C35" w:rsidRPr="00515718">
        <w:rPr>
          <w:rFonts w:ascii="Times New Roman" w:hAnsi="Times New Roman" w:cs="Times New Roman"/>
          <w:b/>
          <w:sz w:val="28"/>
          <w:szCs w:val="28"/>
        </w:rPr>
        <w:t>местное</w:t>
      </w:r>
      <w:r w:rsidRPr="00515718">
        <w:rPr>
          <w:rFonts w:ascii="Times New Roman" w:hAnsi="Times New Roman" w:cs="Times New Roman"/>
          <w:b/>
          <w:sz w:val="28"/>
          <w:szCs w:val="28"/>
        </w:rPr>
        <w:t xml:space="preserve"> время)</w:t>
      </w:r>
    </w:p>
    <w:p w14:paraId="4AAC224C" w14:textId="77777777" w:rsidR="00001B3A" w:rsidRPr="00F26C62" w:rsidRDefault="00001B3A" w:rsidP="00001B3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524128" w14:textId="6180AC01" w:rsidR="00D648F6" w:rsidRDefault="00F26C62" w:rsidP="00D648F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26C62"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B20D58">
        <w:rPr>
          <w:rFonts w:ascii="Times New Roman" w:hAnsi="Times New Roman" w:cs="Times New Roman"/>
          <w:b/>
          <w:sz w:val="28"/>
          <w:szCs w:val="28"/>
        </w:rPr>
        <w:t>И</w:t>
      </w:r>
      <w:r w:rsidRPr="00F26C62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Савилов Е</w:t>
      </w:r>
      <w:r w:rsidR="00B20D5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="00B20D58">
        <w:rPr>
          <w:rFonts w:ascii="Times New Roman" w:hAnsi="Times New Roman" w:cs="Times New Roman"/>
          <w:b/>
          <w:sz w:val="28"/>
          <w:szCs w:val="28"/>
        </w:rPr>
        <w:t>.,</w:t>
      </w:r>
      <w:r w:rsidR="00B20D58" w:rsidRPr="00B20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D58">
        <w:rPr>
          <w:rFonts w:ascii="Times New Roman" w:hAnsi="Times New Roman" w:cs="Times New Roman"/>
          <w:b/>
          <w:sz w:val="28"/>
          <w:szCs w:val="28"/>
        </w:rPr>
        <w:t>Белькова Н.Л.</w:t>
      </w:r>
      <w:r w:rsidR="000C1733">
        <w:rPr>
          <w:rFonts w:ascii="Times New Roman" w:hAnsi="Times New Roman" w:cs="Times New Roman"/>
          <w:b/>
          <w:sz w:val="28"/>
          <w:szCs w:val="28"/>
        </w:rPr>
        <w:t>,</w:t>
      </w:r>
      <w:r w:rsidR="000C1733" w:rsidRPr="000C17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733" w:rsidRPr="00D648F6">
        <w:rPr>
          <w:rFonts w:ascii="Times New Roman" w:hAnsi="Times New Roman" w:cs="Times New Roman"/>
          <w:b/>
          <w:sz w:val="28"/>
          <w:szCs w:val="28"/>
        </w:rPr>
        <w:t>Ковалишен</w:t>
      </w:r>
      <w:r w:rsidR="000C1733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C1733" w:rsidRPr="00D648F6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C1733">
        <w:rPr>
          <w:rFonts w:ascii="Times New Roman" w:hAnsi="Times New Roman" w:cs="Times New Roman"/>
          <w:b/>
          <w:sz w:val="28"/>
          <w:szCs w:val="28"/>
        </w:rPr>
        <w:t>.</w:t>
      </w:r>
      <w:r w:rsidR="000C1733" w:rsidRPr="00D648F6">
        <w:rPr>
          <w:rFonts w:ascii="Times New Roman" w:hAnsi="Times New Roman" w:cs="Times New Roman"/>
          <w:b/>
          <w:sz w:val="28"/>
          <w:szCs w:val="28"/>
        </w:rPr>
        <w:t>В</w:t>
      </w:r>
      <w:r w:rsidR="000C173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4A4C35" w:rsidRPr="004A4C35" w14:paraId="0347EE03" w14:textId="77777777" w:rsidTr="007E67AB">
        <w:tc>
          <w:tcPr>
            <w:tcW w:w="1668" w:type="dxa"/>
          </w:tcPr>
          <w:p w14:paraId="128825B3" w14:textId="6092BEC0" w:rsidR="004A4C35" w:rsidRPr="004A4C35" w:rsidRDefault="004A4C35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86B1E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86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54" w:type="dxa"/>
          </w:tcPr>
          <w:p w14:paraId="42574C34" w14:textId="77777777" w:rsidR="00D648F6" w:rsidRDefault="00D648F6" w:rsidP="0080286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Школы</w:t>
            </w:r>
          </w:p>
          <w:p w14:paraId="3435DAB0" w14:textId="56080C40" w:rsidR="00D648F6" w:rsidRDefault="00D648F6" w:rsidP="004277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Рычкова Л.В., член-корр. РАН, д. м. н., </w:t>
            </w:r>
            <w:r w:rsidR="004277E1">
              <w:rPr>
                <w:rFonts w:ascii="Times New Roman" w:hAnsi="Times New Roman" w:cs="Times New Roman"/>
                <w:sz w:val="28"/>
                <w:szCs w:val="28"/>
              </w:rPr>
              <w:t xml:space="preserve">проф. РАН,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CC7878">
              <w:rPr>
                <w:rFonts w:ascii="Times New Roman" w:hAnsi="Times New Roman" w:cs="Times New Roman"/>
                <w:sz w:val="28"/>
                <w:szCs w:val="28"/>
              </w:rPr>
              <w:t>Научного центра проблем здоровья семьи и репродукции человека</w:t>
            </w:r>
            <w:r w:rsidR="004277E1">
              <w:rPr>
                <w:rFonts w:ascii="Times New Roman" w:hAnsi="Times New Roman" w:cs="Times New Roman"/>
                <w:sz w:val="28"/>
                <w:szCs w:val="28"/>
              </w:rPr>
              <w:t xml:space="preserve"> (Иркутск)</w:t>
            </w:r>
          </w:p>
          <w:p w14:paraId="2D216272" w14:textId="77777777" w:rsidR="007E67AB" w:rsidRDefault="004A4C35" w:rsidP="00802860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Вступительное слово</w:t>
            </w:r>
            <w:r w:rsidR="007E67AB"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1B02D2" w14:textId="7D02E277" w:rsidR="004A4C35" w:rsidRPr="004A4C35" w:rsidRDefault="007E67AB" w:rsidP="00B20D58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Савилов Е.Д.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м. н., профессор, гл. н. с. </w:t>
            </w:r>
            <w:r w:rsidRPr="00CC7878">
              <w:rPr>
                <w:rFonts w:ascii="Times New Roman" w:hAnsi="Times New Roman" w:cs="Times New Roman"/>
                <w:sz w:val="28"/>
                <w:szCs w:val="28"/>
              </w:rPr>
              <w:t>Научного центра проблем здоровья семьи и репродукции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C78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A7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ведующий кафедрой эпидемиологии и микробиологии </w:t>
            </w:r>
            <w:r w:rsidRPr="00001B3A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01B3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01B3A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001B3A">
              <w:rPr>
                <w:rFonts w:ascii="Times New Roman" w:hAnsi="Times New Roman" w:cs="Times New Roman"/>
                <w:sz w:val="28"/>
                <w:szCs w:val="28"/>
              </w:rPr>
              <w:t xml:space="preserve"> академи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01B3A">
              <w:rPr>
                <w:rFonts w:ascii="Times New Roman" w:hAnsi="Times New Roman" w:cs="Times New Roman"/>
                <w:sz w:val="28"/>
                <w:szCs w:val="28"/>
              </w:rPr>
              <w:t xml:space="preserve"> последипломного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7878">
              <w:rPr>
                <w:rFonts w:ascii="Times New Roman" w:hAnsi="Times New Roman" w:cs="Times New Roman"/>
                <w:sz w:val="28"/>
                <w:szCs w:val="28"/>
              </w:rPr>
              <w:t>(Иркутск)</w:t>
            </w:r>
          </w:p>
        </w:tc>
      </w:tr>
      <w:tr w:rsidR="004A4C35" w:rsidRPr="004A4C35" w14:paraId="4ECA77A0" w14:textId="77777777" w:rsidTr="007E67AB">
        <w:tc>
          <w:tcPr>
            <w:tcW w:w="1668" w:type="dxa"/>
          </w:tcPr>
          <w:p w14:paraId="1287C29A" w14:textId="165D2F7C" w:rsidR="004A4C35" w:rsidRPr="004A4C35" w:rsidRDefault="004A4C35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F86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14:paraId="4DAFB7EA" w14:textId="3F401999" w:rsidR="007E67AB" w:rsidRDefault="004A4C35" w:rsidP="007E67AB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«Фенотипические механизмы резистентности бактерий к антибиотикам»</w:t>
            </w:r>
            <w:r w:rsidR="007E67AB"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415799" w14:textId="52957448" w:rsidR="004A4C35" w:rsidRPr="004A4C35" w:rsidRDefault="007E67AB" w:rsidP="00802860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Маркова Ю.А.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03E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3E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03EE">
              <w:rPr>
                <w:rFonts w:ascii="Times New Roman" w:hAnsi="Times New Roman" w:cs="Times New Roman"/>
                <w:sz w:val="28"/>
                <w:szCs w:val="28"/>
              </w:rPr>
              <w:t>н., зав</w:t>
            </w:r>
            <w:r w:rsidR="00802860">
              <w:rPr>
                <w:rFonts w:ascii="Times New Roman" w:hAnsi="Times New Roman" w:cs="Times New Roman"/>
                <w:sz w:val="28"/>
                <w:szCs w:val="28"/>
              </w:rPr>
              <w:t>едующая лабораторией</w:t>
            </w:r>
            <w:r w:rsidRPr="006B03EE">
              <w:rPr>
                <w:rFonts w:ascii="Times New Roman" w:hAnsi="Times New Roman" w:cs="Times New Roman"/>
                <w:sz w:val="28"/>
                <w:szCs w:val="28"/>
              </w:rPr>
              <w:t xml:space="preserve"> растительно-микробных взаимодействий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B03EE">
              <w:rPr>
                <w:rFonts w:ascii="Times New Roman" w:hAnsi="Times New Roman" w:cs="Times New Roman"/>
                <w:sz w:val="28"/>
                <w:szCs w:val="28"/>
              </w:rPr>
              <w:t>Сибирский институт физиологии и биохимии растений СО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6B03EE">
              <w:rPr>
                <w:rFonts w:ascii="Times New Roman" w:hAnsi="Times New Roman" w:cs="Times New Roman"/>
                <w:sz w:val="28"/>
                <w:szCs w:val="28"/>
              </w:rPr>
              <w:t>Иркутск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4C35" w:rsidRPr="004A4C35" w14:paraId="2DF304E0" w14:textId="77777777" w:rsidTr="007E67AB">
        <w:tc>
          <w:tcPr>
            <w:tcW w:w="1668" w:type="dxa"/>
          </w:tcPr>
          <w:p w14:paraId="485C1675" w14:textId="67C4572F" w:rsidR="004A4C35" w:rsidRPr="004A4C35" w:rsidRDefault="004A4C35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6B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14:paraId="3D00F43B" w14:textId="5F579D72" w:rsidR="007E67AB" w:rsidRDefault="004A4C35" w:rsidP="007E67AB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«Перспективные подходы в изучении и оценке значимости свойства </w:t>
            </w:r>
            <w:proofErr w:type="spellStart"/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биопленкообразования</w:t>
            </w:r>
            <w:proofErr w:type="spellEnd"/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 условно-патогенных микроорганизмов»</w:t>
            </w:r>
            <w:r w:rsidR="007E67AB"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D65E79" w14:textId="0F6CE878" w:rsidR="004A4C35" w:rsidRPr="004A4C35" w:rsidRDefault="007E67AB" w:rsidP="007E67AB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Белькова Н.Л.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б. н., доцент, в. н. с., руководитель лаборатории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микробиома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микроэкологии </w:t>
            </w:r>
            <w:r w:rsidRPr="002A292E">
              <w:rPr>
                <w:rFonts w:ascii="Times New Roman" w:hAnsi="Times New Roman" w:cs="Times New Roman"/>
                <w:sz w:val="28"/>
                <w:szCs w:val="28"/>
              </w:rPr>
              <w:t>Научного центра проблем здоровья семьи и репродукции человека (Иркутск)</w:t>
            </w:r>
          </w:p>
        </w:tc>
      </w:tr>
      <w:tr w:rsidR="00B20D58" w:rsidRPr="004A4C35" w14:paraId="79F8B52A" w14:textId="77777777" w:rsidTr="007E67AB">
        <w:tc>
          <w:tcPr>
            <w:tcW w:w="1668" w:type="dxa"/>
          </w:tcPr>
          <w:p w14:paraId="630085F5" w14:textId="723413CC" w:rsidR="00B20D58" w:rsidRDefault="00B20D58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68C49D39" w14:textId="77777777" w:rsidR="000C1733" w:rsidRDefault="000C1733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3809A" w14:textId="77777777" w:rsidR="000C1733" w:rsidRDefault="000C1733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BB69" w14:textId="77777777" w:rsidR="000C1733" w:rsidRDefault="000C1733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BA0FD" w14:textId="5A824165" w:rsidR="000C1733" w:rsidRDefault="000C1733" w:rsidP="00B5310C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0-13: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54" w:type="dxa"/>
          </w:tcPr>
          <w:p w14:paraId="31EBB171" w14:textId="77777777" w:rsidR="000C1733" w:rsidRPr="000C1733" w:rsidRDefault="000C1733" w:rsidP="000C1733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«Детекция и деструкция биопленок на абиотических поверхностях. Применение энзимов в дезинфекции».</w:t>
            </w:r>
          </w:p>
          <w:p w14:paraId="498FB687" w14:textId="77777777" w:rsidR="000C1733" w:rsidRDefault="000C1733" w:rsidP="000C17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Емшанова</w:t>
            </w:r>
            <w:proofErr w:type="spellEnd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 xml:space="preserve"> О.В., генеральный директор ООО «БФР </w:t>
            </w:r>
            <w:proofErr w:type="spellStart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>лабораториз</w:t>
            </w:r>
            <w:proofErr w:type="spellEnd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30F0C2B" w14:textId="3C05E785" w:rsidR="000C1733" w:rsidRPr="000C1733" w:rsidRDefault="000C1733" w:rsidP="000C17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733">
              <w:rPr>
                <w:rFonts w:ascii="Times New Roman" w:hAnsi="Times New Roman" w:cs="Times New Roman"/>
                <w:sz w:val="28"/>
                <w:szCs w:val="28"/>
              </w:rPr>
              <w:t xml:space="preserve">При поддержке ООО «БФР </w:t>
            </w:r>
            <w:proofErr w:type="spellStart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>лабораториз</w:t>
            </w:r>
            <w:proofErr w:type="spellEnd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>». Не входит в программу НМО</w:t>
            </w:r>
          </w:p>
          <w:p w14:paraId="5420229F" w14:textId="20539F32" w:rsidR="00B20D58" w:rsidRPr="000C1733" w:rsidRDefault="00B20D58" w:rsidP="00540CAD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733">
              <w:rPr>
                <w:rFonts w:ascii="Times New Roman" w:hAnsi="Times New Roman" w:cs="Times New Roman"/>
                <w:sz w:val="28"/>
                <w:szCs w:val="28"/>
              </w:rPr>
              <w:t xml:space="preserve">«Оценка чувствительности к антибактериальным препаратам </w:t>
            </w:r>
            <w:proofErr w:type="spellStart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>биопленкообразующих</w:t>
            </w:r>
            <w:proofErr w:type="spellEnd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 xml:space="preserve"> бактерий» </w:t>
            </w:r>
          </w:p>
          <w:p w14:paraId="61BBBAC3" w14:textId="6FDD1A41" w:rsidR="00B20D58" w:rsidRPr="000C1733" w:rsidRDefault="00B20D58" w:rsidP="00B20D58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733">
              <w:rPr>
                <w:rFonts w:ascii="Times New Roman" w:hAnsi="Times New Roman" w:cs="Times New Roman"/>
                <w:sz w:val="28"/>
                <w:szCs w:val="28"/>
              </w:rPr>
              <w:t xml:space="preserve">Немченко У.М., к. б. н., н. с. лаборатории </w:t>
            </w:r>
            <w:proofErr w:type="spellStart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>микробиома</w:t>
            </w:r>
            <w:proofErr w:type="spellEnd"/>
            <w:r w:rsidRPr="000C1733">
              <w:rPr>
                <w:rFonts w:ascii="Times New Roman" w:hAnsi="Times New Roman" w:cs="Times New Roman"/>
                <w:sz w:val="28"/>
                <w:szCs w:val="28"/>
              </w:rPr>
              <w:t xml:space="preserve"> и микроэкологии Научного центра проблем здоровья семьи и репродукции человека (Иркутск)</w:t>
            </w:r>
          </w:p>
        </w:tc>
      </w:tr>
      <w:tr w:rsidR="00B20D58" w:rsidRPr="004A4C35" w14:paraId="04D01098" w14:textId="77777777" w:rsidTr="007E67AB">
        <w:tc>
          <w:tcPr>
            <w:tcW w:w="1668" w:type="dxa"/>
          </w:tcPr>
          <w:p w14:paraId="15F1FB71" w14:textId="11D0578A" w:rsidR="00B20D58" w:rsidRDefault="00B20D58" w:rsidP="00B5310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03B5E39A" w14:textId="77777777" w:rsidR="00B20D58" w:rsidRDefault="00B20D58" w:rsidP="00B20D58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48F6">
              <w:rPr>
                <w:rFonts w:ascii="Times New Roman" w:hAnsi="Times New Roman" w:cs="Times New Roman"/>
                <w:sz w:val="28"/>
                <w:szCs w:val="28"/>
              </w:rPr>
              <w:t>Импульсные ультрафиолетовые установки – эффективное системное решение проблемных вопросов в дезинфектологии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3E947B6" w14:textId="77777777" w:rsidR="00B20D58" w:rsidRPr="00D648F6" w:rsidRDefault="00B20D58" w:rsidP="00D648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648F6">
              <w:rPr>
                <w:rFonts w:ascii="Times New Roman" w:hAnsi="Times New Roman" w:cs="Times New Roman"/>
                <w:sz w:val="28"/>
                <w:szCs w:val="28"/>
              </w:rPr>
              <w:t xml:space="preserve">Голубцов А.А., д.м.н., руководитель отдела маркетинга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48F6">
              <w:rPr>
                <w:rFonts w:ascii="Times New Roman" w:hAnsi="Times New Roman" w:cs="Times New Roman"/>
                <w:sz w:val="28"/>
                <w:szCs w:val="28"/>
              </w:rPr>
              <w:t xml:space="preserve">НПП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648F6">
              <w:rPr>
                <w:rFonts w:ascii="Times New Roman" w:hAnsi="Times New Roman" w:cs="Times New Roman"/>
                <w:sz w:val="28"/>
                <w:szCs w:val="28"/>
              </w:rPr>
              <w:t>Мелитта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47E95A" w14:textId="5770F6DE" w:rsidR="00B20D58" w:rsidRPr="004A4C35" w:rsidRDefault="00B20D58" w:rsidP="00D648F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поддержке «НПП «</w:t>
            </w:r>
            <w:proofErr w:type="spellStart"/>
            <w:r w:rsidRPr="00D648F6">
              <w:rPr>
                <w:rFonts w:ascii="Times New Roman" w:hAnsi="Times New Roman" w:cs="Times New Roman"/>
                <w:sz w:val="28"/>
                <w:szCs w:val="28"/>
              </w:rPr>
              <w:t>Мелитта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648F6">
              <w:rPr>
                <w:rFonts w:ascii="Times New Roman" w:hAnsi="Times New Roman" w:cs="Times New Roman"/>
                <w:sz w:val="28"/>
                <w:szCs w:val="28"/>
              </w:rPr>
              <w:t>. Не входит в программу НМО</w:t>
            </w:r>
          </w:p>
        </w:tc>
      </w:tr>
      <w:tr w:rsidR="00B20D58" w:rsidRPr="004A4C35" w14:paraId="36754020" w14:textId="77777777" w:rsidTr="004B17FC">
        <w:tc>
          <w:tcPr>
            <w:tcW w:w="1668" w:type="dxa"/>
          </w:tcPr>
          <w:p w14:paraId="764635C4" w14:textId="6FACF678" w:rsidR="00B20D58" w:rsidRPr="004A4C35" w:rsidRDefault="00B20D58" w:rsidP="0071651B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531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31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165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7E899191" w14:textId="77777777" w:rsidR="00B20D58" w:rsidRDefault="00B20D58" w:rsidP="004B17FC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«Основные фенотипы резистентности условно-патогенных микроорганизмов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пациентов на примере Иркутской области» </w:t>
            </w:r>
          </w:p>
          <w:p w14:paraId="7EA26122" w14:textId="77777777" w:rsidR="00B20D58" w:rsidRPr="004A4C35" w:rsidRDefault="00B20D58" w:rsidP="004B17FC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Чемезова Н.Н.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7110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10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10E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4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110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эпидемиологии и микробиологии </w:t>
            </w:r>
            <w:r w:rsidRPr="00001B3A">
              <w:rPr>
                <w:rFonts w:ascii="Times New Roman" w:hAnsi="Times New Roman" w:cs="Times New Roman"/>
                <w:sz w:val="28"/>
                <w:szCs w:val="28"/>
              </w:rPr>
              <w:t>Иркутской государственной медицинской академии последипломного образования</w:t>
            </w:r>
            <w:r w:rsidRPr="00071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врач-бактериолог </w:t>
            </w:r>
            <w:r w:rsidRPr="00F04476">
              <w:rPr>
                <w:rFonts w:ascii="Times New Roman" w:hAnsi="Times New Roman" w:cs="Times New Roman"/>
                <w:sz w:val="28"/>
                <w:szCs w:val="28"/>
              </w:rPr>
              <w:t>Научного центра проблем здоровья семьи и репродукции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(Иркутск)</w:t>
            </w:r>
          </w:p>
        </w:tc>
      </w:tr>
      <w:tr w:rsidR="00331D65" w:rsidRPr="004A4C35" w14:paraId="415EF682" w14:textId="77777777" w:rsidTr="007E67AB">
        <w:tc>
          <w:tcPr>
            <w:tcW w:w="1668" w:type="dxa"/>
          </w:tcPr>
          <w:p w14:paraId="5EC18328" w14:textId="6894C421" w:rsidR="00331D65" w:rsidRPr="004A4C3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54" w:type="dxa"/>
          </w:tcPr>
          <w:p w14:paraId="18056BB3" w14:textId="77777777" w:rsidR="00331D65" w:rsidRDefault="00331D65" w:rsidP="00331D65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«Инфекции, ассоциированные с формированием биопленок: новые горизонты профилактики в условиях глобальной антимикробной резистентности» </w:t>
            </w:r>
          </w:p>
          <w:p w14:paraId="40D18819" w14:textId="23017B9C" w:rsidR="00331D65" w:rsidRPr="004A4C35" w:rsidRDefault="00331D65" w:rsidP="00331D65">
            <w:pPr>
              <w:spacing w:after="12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Асланов Б.И.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3A7A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A7A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A7A">
              <w:rPr>
                <w:rFonts w:ascii="Times New Roman" w:hAnsi="Times New Roman" w:cs="Times New Roman"/>
                <w:sz w:val="28"/>
                <w:szCs w:val="28"/>
              </w:rPr>
              <w:t>н., доцент, заведующий кафедрой эпидемиологии, паразитологии и дезинфектологии ФГБОУ ВО «Северо-Западный государственный медицинский университет имени И.И. Мечникова» Министерства здравоохранения Российской Федерации, главный внештатный специалист-эпидемиолог по Северо-Западному федеральному округу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(Санкт-Петербург)</w:t>
            </w:r>
          </w:p>
        </w:tc>
      </w:tr>
      <w:tr w:rsidR="00331D65" w:rsidRPr="004A4C35" w14:paraId="7469DCF8" w14:textId="77777777" w:rsidTr="007E67AB">
        <w:tc>
          <w:tcPr>
            <w:tcW w:w="1668" w:type="dxa"/>
          </w:tcPr>
          <w:p w14:paraId="061F0B62" w14:textId="64283428" w:rsidR="00331D65" w:rsidRDefault="00331D65" w:rsidP="00331D65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14:paraId="17FC2784" w14:textId="7565C50F" w:rsidR="00331D65" w:rsidRDefault="00331D65" w:rsidP="00331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«Эпидемиологическое значение биопленок» </w:t>
            </w:r>
          </w:p>
          <w:p w14:paraId="0767CB24" w14:textId="77777777" w:rsidR="00331D65" w:rsidRDefault="00331D65" w:rsidP="00331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Петрухина М.И.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к. м. н., доцент кафедры эпидемиологии </w:t>
            </w:r>
            <w:r w:rsidRPr="004B7B00">
              <w:rPr>
                <w:rFonts w:ascii="Times New Roman" w:hAnsi="Times New Roman" w:cs="Times New Roman"/>
                <w:sz w:val="28"/>
                <w:szCs w:val="28"/>
              </w:rPr>
              <w:t>Российской медицинской академии непрерывного профессионального образования (</w:t>
            </w:r>
            <w:r w:rsidRPr="004B7B00">
              <w:rPr>
                <w:rFonts w:ascii="Times New Roman" w:hAnsi="Times New Roman" w:cs="Times New Roman"/>
                <w:bCs/>
                <w:sz w:val="28"/>
                <w:szCs w:val="28"/>
              </w:rPr>
              <w:t>Москва</w:t>
            </w:r>
            <w:r w:rsidRPr="004B7B0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0046A2B" w14:textId="3F84B018" w:rsidR="00331D65" w:rsidRPr="004A4C35" w:rsidRDefault="00331D65" w:rsidP="00331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65" w:rsidRPr="004A4C35" w14:paraId="134EA535" w14:textId="77777777" w:rsidTr="007E67AB">
        <w:tc>
          <w:tcPr>
            <w:tcW w:w="1668" w:type="dxa"/>
          </w:tcPr>
          <w:p w14:paraId="4737A654" w14:textId="4FB21E38" w:rsidR="00331D65" w:rsidRDefault="00331D65" w:rsidP="00331D65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:55-15:10</w:t>
            </w:r>
          </w:p>
        </w:tc>
        <w:tc>
          <w:tcPr>
            <w:tcW w:w="7654" w:type="dxa"/>
          </w:tcPr>
          <w:p w14:paraId="13AF2092" w14:textId="3A25ADB0" w:rsidR="00331D65" w:rsidRPr="00E67342" w:rsidRDefault="00331D65" w:rsidP="00331D6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342">
              <w:rPr>
                <w:rFonts w:ascii="Times New Roman" w:hAnsi="Times New Roman" w:cs="Times New Roman"/>
                <w:sz w:val="28"/>
                <w:szCs w:val="28"/>
              </w:rPr>
              <w:t>«Воздействие УФ-облучения на биопленки. Обзор»</w:t>
            </w:r>
          </w:p>
          <w:p w14:paraId="40814539" w14:textId="77777777" w:rsidR="00331D65" w:rsidRPr="00E67342" w:rsidRDefault="00331D65" w:rsidP="00331D6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7342">
              <w:rPr>
                <w:rFonts w:ascii="Times New Roman" w:hAnsi="Times New Roman" w:cs="Times New Roman"/>
                <w:sz w:val="28"/>
                <w:szCs w:val="28"/>
              </w:rPr>
              <w:t>Глахтеев</w:t>
            </w:r>
            <w:proofErr w:type="spellEnd"/>
            <w:r w:rsidRPr="00E67342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Юрьевич, директор проектов, НПО «ЛИТ»</w:t>
            </w:r>
          </w:p>
          <w:p w14:paraId="3A4980C9" w14:textId="77777777" w:rsidR="00331D65" w:rsidRPr="00E67342" w:rsidRDefault="00331D65" w:rsidP="00331D65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7342">
              <w:rPr>
                <w:rFonts w:ascii="Times New Roman" w:hAnsi="Times New Roman" w:cs="Times New Roman"/>
                <w:sz w:val="28"/>
                <w:szCs w:val="28"/>
              </w:rPr>
              <w:t>При поддержке НПО «ЛИТ», не входит в программу НМО</w:t>
            </w:r>
          </w:p>
          <w:p w14:paraId="3CF4B849" w14:textId="1C3AB7F0" w:rsidR="00331D65" w:rsidRPr="004A4C35" w:rsidRDefault="00331D65" w:rsidP="00331D6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D65" w:rsidRPr="004A4C35" w14:paraId="686A8ED1" w14:textId="77777777" w:rsidTr="007E67AB">
        <w:tc>
          <w:tcPr>
            <w:tcW w:w="1668" w:type="dxa"/>
          </w:tcPr>
          <w:p w14:paraId="1E2A574D" w14:textId="4A396DC7" w:rsidR="00331D65" w:rsidRPr="004A4C3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</w:tc>
        <w:tc>
          <w:tcPr>
            <w:tcW w:w="7654" w:type="dxa"/>
          </w:tcPr>
          <w:p w14:paraId="6CBD89E9" w14:textId="3DDFAC19" w:rsidR="00331D65" w:rsidRDefault="00331D65" w:rsidP="00331D65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C2D83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 подход в системе эпидемиологического надзора за инфекциями, связанными с оказанием медицинской помощи, в многопрофильных стационарах</w:t>
            </w: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5963E58F" w14:textId="45E7454F" w:rsidR="00331D65" w:rsidRPr="004A4C35" w:rsidRDefault="00331D65" w:rsidP="00331D65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Носкова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C69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C69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DC69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н., заведующ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ая</w:t>
            </w:r>
            <w:r w:rsidRPr="00DC69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отделом эпидемиологии филиала ФБУЗ Центр гигиены и эпидемиологии в Ростовской области (Ростов-на-Дону)</w:t>
            </w:r>
          </w:p>
        </w:tc>
      </w:tr>
      <w:tr w:rsidR="00331D65" w:rsidRPr="004A4C35" w14:paraId="4F718D91" w14:textId="77777777" w:rsidTr="007E67AB">
        <w:tc>
          <w:tcPr>
            <w:tcW w:w="1668" w:type="dxa"/>
          </w:tcPr>
          <w:p w14:paraId="0198BF9A" w14:textId="4A200A6E" w:rsidR="00331D6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:40-16:10</w:t>
            </w:r>
          </w:p>
        </w:tc>
        <w:tc>
          <w:tcPr>
            <w:tcW w:w="7654" w:type="dxa"/>
          </w:tcPr>
          <w:p w14:paraId="28BF4433" w14:textId="0BB55EE8" w:rsidR="00331D65" w:rsidRDefault="00331D65" w:rsidP="00331D65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4F49">
              <w:rPr>
                <w:rFonts w:ascii="Times New Roman" w:hAnsi="Times New Roman" w:cs="Times New Roman"/>
                <w:sz w:val="28"/>
                <w:szCs w:val="28"/>
              </w:rPr>
              <w:t>Молекулярная биология в решении проблем резистентности к антимикробным препаратам при туберкулезе и перспективы развития этого направления исследований</w:t>
            </w: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BFB36C8" w14:textId="6427BC98" w:rsidR="00331D65" w:rsidRPr="004A4C35" w:rsidRDefault="00331D65" w:rsidP="00331D65">
            <w:pPr>
              <w:spacing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4C35">
              <w:rPr>
                <w:rFonts w:ascii="Times New Roman" w:hAnsi="Times New Roman" w:cs="Times New Roman"/>
                <w:sz w:val="28"/>
                <w:szCs w:val="28"/>
              </w:rPr>
              <w:t>Огарков О.Б.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м. н., гл. н. с., </w:t>
            </w:r>
            <w:r w:rsidRPr="00DC699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заведующий отделом эпидемиологии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микробиологии Научного центра проблем здоровья семьи и репродукции человека (Иркутск)</w:t>
            </w:r>
          </w:p>
        </w:tc>
      </w:tr>
      <w:tr w:rsidR="00331D65" w:rsidRPr="004A4C35" w14:paraId="5C12923E" w14:textId="77777777" w:rsidTr="007E67AB">
        <w:tc>
          <w:tcPr>
            <w:tcW w:w="1668" w:type="dxa"/>
          </w:tcPr>
          <w:p w14:paraId="116563BC" w14:textId="77777777" w:rsidR="00331D6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:40</w:t>
            </w:r>
          </w:p>
          <w:p w14:paraId="2F232C0A" w14:textId="328B1FF0" w:rsidR="00331D65" w:rsidRPr="004A4C3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16:40-1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:50</w:t>
            </w:r>
          </w:p>
        </w:tc>
        <w:tc>
          <w:tcPr>
            <w:tcW w:w="7654" w:type="dxa"/>
          </w:tcPr>
          <w:p w14:paraId="25798801" w14:textId="77777777" w:rsidR="00331D6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Дискуссия. Ответы на вопросы</w:t>
            </w:r>
          </w:p>
          <w:p w14:paraId="735D444F" w14:textId="35EC4656" w:rsidR="00331D65" w:rsidRDefault="00331D65" w:rsidP="00331D65">
            <w:pPr>
              <w:spacing w:before="240" w:after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Закрытие конференции</w:t>
            </w:r>
          </w:p>
        </w:tc>
      </w:tr>
    </w:tbl>
    <w:p w14:paraId="79177FD2" w14:textId="77777777" w:rsidR="009604CC" w:rsidRDefault="009604CC" w:rsidP="0071651B">
      <w:pPr>
        <w:rPr>
          <w:rFonts w:ascii="Times New Roman" w:hAnsi="Times New Roman" w:cs="Times New Roman"/>
          <w:color w:val="222222"/>
          <w:sz w:val="28"/>
          <w:szCs w:val="28"/>
          <w:u w:val="single"/>
          <w:shd w:val="clear" w:color="auto" w:fill="FFFFFF"/>
        </w:rPr>
      </w:pPr>
    </w:p>
    <w:sectPr w:rsidR="00960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E8D"/>
    <w:multiLevelType w:val="hybridMultilevel"/>
    <w:tmpl w:val="492472B4"/>
    <w:lvl w:ilvl="0" w:tplc="403EF178">
      <w:start w:val="1"/>
      <w:numFmt w:val="decimal"/>
      <w:lvlText w:val="(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219EF"/>
    <w:multiLevelType w:val="hybridMultilevel"/>
    <w:tmpl w:val="54BA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3265412">
    <w:abstractNumId w:val="1"/>
  </w:num>
  <w:num w:numId="2" w16cid:durableId="1483499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2B"/>
    <w:rsid w:val="00001B3A"/>
    <w:rsid w:val="0007110E"/>
    <w:rsid w:val="00092FB6"/>
    <w:rsid w:val="000C1733"/>
    <w:rsid w:val="000C2D83"/>
    <w:rsid w:val="00215EB0"/>
    <w:rsid w:val="00252C0B"/>
    <w:rsid w:val="00276C7C"/>
    <w:rsid w:val="002A292E"/>
    <w:rsid w:val="002F3C4E"/>
    <w:rsid w:val="00327215"/>
    <w:rsid w:val="00331D65"/>
    <w:rsid w:val="00355CD5"/>
    <w:rsid w:val="003609FB"/>
    <w:rsid w:val="00373D99"/>
    <w:rsid w:val="00376923"/>
    <w:rsid w:val="0038042C"/>
    <w:rsid w:val="003E052B"/>
    <w:rsid w:val="00403A7A"/>
    <w:rsid w:val="004277E1"/>
    <w:rsid w:val="0044099D"/>
    <w:rsid w:val="00440C59"/>
    <w:rsid w:val="0044194E"/>
    <w:rsid w:val="00455FE0"/>
    <w:rsid w:val="00491302"/>
    <w:rsid w:val="00494068"/>
    <w:rsid w:val="004A4C35"/>
    <w:rsid w:val="004B7B00"/>
    <w:rsid w:val="004F4528"/>
    <w:rsid w:val="00502820"/>
    <w:rsid w:val="00502DDA"/>
    <w:rsid w:val="00502EA6"/>
    <w:rsid w:val="00515718"/>
    <w:rsid w:val="00564439"/>
    <w:rsid w:val="00565280"/>
    <w:rsid w:val="005C4570"/>
    <w:rsid w:val="005D41DA"/>
    <w:rsid w:val="005E02B1"/>
    <w:rsid w:val="005F5F00"/>
    <w:rsid w:val="00615196"/>
    <w:rsid w:val="00653979"/>
    <w:rsid w:val="00657977"/>
    <w:rsid w:val="006A283E"/>
    <w:rsid w:val="006B03EE"/>
    <w:rsid w:val="006B2E7E"/>
    <w:rsid w:val="006E2A34"/>
    <w:rsid w:val="00711685"/>
    <w:rsid w:val="0071651B"/>
    <w:rsid w:val="00717E2B"/>
    <w:rsid w:val="00762DEF"/>
    <w:rsid w:val="007E67AB"/>
    <w:rsid w:val="00802860"/>
    <w:rsid w:val="00854759"/>
    <w:rsid w:val="00862D9C"/>
    <w:rsid w:val="0089229E"/>
    <w:rsid w:val="008A0F44"/>
    <w:rsid w:val="008D41FA"/>
    <w:rsid w:val="00905719"/>
    <w:rsid w:val="00925741"/>
    <w:rsid w:val="00955F01"/>
    <w:rsid w:val="009604CC"/>
    <w:rsid w:val="00963050"/>
    <w:rsid w:val="009F467A"/>
    <w:rsid w:val="00A24F49"/>
    <w:rsid w:val="00A7292D"/>
    <w:rsid w:val="00AA1B65"/>
    <w:rsid w:val="00AF4963"/>
    <w:rsid w:val="00B20D58"/>
    <w:rsid w:val="00B432BA"/>
    <w:rsid w:val="00B5310C"/>
    <w:rsid w:val="00B569CD"/>
    <w:rsid w:val="00B74D72"/>
    <w:rsid w:val="00B9496D"/>
    <w:rsid w:val="00BA1471"/>
    <w:rsid w:val="00BC4384"/>
    <w:rsid w:val="00BD0584"/>
    <w:rsid w:val="00BF2631"/>
    <w:rsid w:val="00C8663B"/>
    <w:rsid w:val="00C93D9C"/>
    <w:rsid w:val="00CB46F9"/>
    <w:rsid w:val="00CC2B20"/>
    <w:rsid w:val="00CC7878"/>
    <w:rsid w:val="00CE69BA"/>
    <w:rsid w:val="00CF5327"/>
    <w:rsid w:val="00D33D31"/>
    <w:rsid w:val="00D44B54"/>
    <w:rsid w:val="00D46C5C"/>
    <w:rsid w:val="00D564F1"/>
    <w:rsid w:val="00D648F6"/>
    <w:rsid w:val="00D846CC"/>
    <w:rsid w:val="00D876A7"/>
    <w:rsid w:val="00D92A39"/>
    <w:rsid w:val="00DA3582"/>
    <w:rsid w:val="00DA47A3"/>
    <w:rsid w:val="00DB2E22"/>
    <w:rsid w:val="00DB3C5D"/>
    <w:rsid w:val="00DB485A"/>
    <w:rsid w:val="00DC699D"/>
    <w:rsid w:val="00DF29BF"/>
    <w:rsid w:val="00E24A4A"/>
    <w:rsid w:val="00E327F2"/>
    <w:rsid w:val="00E567D2"/>
    <w:rsid w:val="00E67342"/>
    <w:rsid w:val="00E75DA8"/>
    <w:rsid w:val="00EC5EE2"/>
    <w:rsid w:val="00ED6DEA"/>
    <w:rsid w:val="00EE48C4"/>
    <w:rsid w:val="00F04476"/>
    <w:rsid w:val="00F072CE"/>
    <w:rsid w:val="00F26C62"/>
    <w:rsid w:val="00F550C8"/>
    <w:rsid w:val="00F57F37"/>
    <w:rsid w:val="00F75B05"/>
    <w:rsid w:val="00F86B1E"/>
    <w:rsid w:val="00F97D77"/>
    <w:rsid w:val="00FD1DFA"/>
    <w:rsid w:val="00FE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957AE"/>
  <w15:docId w15:val="{420DCE81-9A79-4BEA-90F6-BD37B97F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9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5797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5797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5797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5797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5797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5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57977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A4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Анастасия</cp:lastModifiedBy>
  <cp:revision>2</cp:revision>
  <cp:lastPrinted>2023-05-22T12:08:00Z</cp:lastPrinted>
  <dcterms:created xsi:type="dcterms:W3CDTF">2023-05-24T02:32:00Z</dcterms:created>
  <dcterms:modified xsi:type="dcterms:W3CDTF">2023-05-24T02:32:00Z</dcterms:modified>
</cp:coreProperties>
</file>